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白色需要2700张，紫色需要3860张</w:t>
      </w:r>
    </w:p>
    <w:p>
      <w:pPr>
        <w:keepNext w:val="0"/>
        <w:keepLines w:val="0"/>
        <w:widowControl/>
        <w:suppressLineNumbers w:val="0"/>
        <w:jc w:val="left"/>
      </w:pPr>
    </w:p>
    <w:p>
      <w:r>
        <w:drawing>
          <wp:inline distT="0" distB="0" distL="114300" distR="114300">
            <wp:extent cx="5273675" cy="1063625"/>
            <wp:effectExtent l="0" t="0" r="1460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江苏省连云港市赣榆区城头镇门河乡祥河村委会，14705120701万</w:t>
      </w: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00000000"/>
    <w:rsid w:val="059C1DF4"/>
    <w:rsid w:val="3CB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2024-05-29T10:31:00Z</dcterms:created>
  <dc:creator>umi</dc:creator>
  <cp:lastModifiedBy>我吃香菜</cp:lastModifiedBy>
  <dcterms:modified xsi:type="dcterms:W3CDTF">2024-05-29T10:34:22Z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C9BCBC79FE2C4668AE7255DCE7C2E33C_12</vt:lpwstr>
  </property>
</Properties>
</file>