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A3B2">
      <w:pPr>
        <w:spacing w:before="480" w:after="480" w:line="288" w:lineRule="auto"/>
        <w:ind w:left="0"/>
        <w:jc w:val="center"/>
      </w:pPr>
      <w:r>
        <w:rPr>
          <w:rFonts w:hint="eastAsia" w:ascii="Arial" w:hAnsi="Arial" w:eastAsia="等线" w:cs="Arial"/>
          <w:b/>
          <w:sz w:val="52"/>
          <w:lang w:eastAsia="zh-CN"/>
        </w:rPr>
        <w:t>剑力</w:t>
      </w:r>
      <w:r>
        <w:rPr>
          <w:rFonts w:ascii="Arial" w:hAnsi="Arial" w:eastAsia="等线" w:cs="Arial"/>
          <w:b/>
          <w:sz w:val="52"/>
        </w:rPr>
        <w:t>纸绳出货检验报告</w:t>
      </w:r>
    </w:p>
    <w:p w14:paraId="3473D95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0" w:name="heading_0"/>
      <w:r>
        <w:rPr>
          <w:rFonts w:ascii="Arial" w:hAnsi="Arial" w:eastAsia="等线" w:cs="Arial"/>
          <w:b/>
          <w:sz w:val="21"/>
          <w:szCs w:val="21"/>
        </w:rPr>
        <w:t>一、基础信息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4257E9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A7307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b/>
                <w:sz w:val="21"/>
                <w:szCs w:val="21"/>
                <w:lang w:eastAsia="zh-CN"/>
              </w:rPr>
              <w:t>订单号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9A457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</w:rPr>
              <w:t>S26032987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3189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F57FD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2026-3-30</w:t>
            </w:r>
          </w:p>
        </w:tc>
      </w:tr>
      <w:tr w14:paraId="5A4419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240F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产品名称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8233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纸绳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F54D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批量总数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18F0D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Arial" w:hAnsi="Arial" w:eastAsia="等线" w:cs="Arial"/>
                <w:sz w:val="21"/>
                <w:szCs w:val="21"/>
              </w:rPr>
              <w:t>扎</w:t>
            </w:r>
          </w:p>
        </w:tc>
      </w:tr>
      <w:tr w14:paraId="22C6A1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2748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抽样标准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319DE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AQL 一般检验水平II级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C19A1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3DA25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吕志星</w:t>
            </w:r>
          </w:p>
        </w:tc>
      </w:tr>
    </w:tbl>
    <w:p w14:paraId="17C76CE9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1" w:name="heading_1"/>
      <w:r>
        <w:rPr>
          <w:rFonts w:ascii="Arial" w:hAnsi="Arial" w:eastAsia="等线" w:cs="Arial"/>
          <w:b/>
          <w:sz w:val="21"/>
          <w:szCs w:val="21"/>
        </w:rPr>
        <w:t>二、检验标准</w:t>
      </w:r>
      <w:bookmarkEnd w:id="1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B805818"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AA21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核心检验项及合格范围</w:t>
            </w:r>
            <w:r>
              <w:rPr>
                <w:rFonts w:ascii="Arial" w:hAnsi="Arial" w:eastAsia="等线" w:cs="Arial"/>
                <w:sz w:val="21"/>
                <w:szCs w:val="21"/>
              </w:rPr>
              <w:t>：1. 长度：28cm/扎，允许偏差±0.5cm；2. 重量：14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g/扎，允许偏差±3g；超出范围即判定不合格。</w:t>
            </w:r>
          </w:p>
        </w:tc>
      </w:tr>
    </w:tbl>
    <w:p w14:paraId="4DDE344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2" w:name="heading_2"/>
      <w:r>
        <w:rPr>
          <w:rFonts w:ascii="Arial" w:hAnsi="Arial" w:eastAsia="等线" w:cs="Arial"/>
          <w:b/>
          <w:sz w:val="21"/>
          <w:szCs w:val="21"/>
        </w:rPr>
        <w:t>三、AQL预设抽样方案（常用批量）</w:t>
      </w:r>
      <w:bookmarkEnd w:id="2"/>
    </w:p>
    <w:tbl>
      <w:tblPr>
        <w:tblStyle w:val="2"/>
        <w:tblW w:w="7798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15"/>
        <w:gridCol w:w="1626"/>
        <w:gridCol w:w="3757"/>
      </w:tblGrid>
      <w:tr w14:paraId="382BD9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tblHeader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2A0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批量（扎）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97EB4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抽样数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B812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AQL 1.0（Ac/Re）</w:t>
            </w:r>
          </w:p>
        </w:tc>
      </w:tr>
      <w:tr w14:paraId="75AD0D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5498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26~50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2E35E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CA8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0/1</w:t>
            </w:r>
          </w:p>
        </w:tc>
      </w:tr>
      <w:tr w14:paraId="43A719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2BC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51~90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5BB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E94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1/2</w:t>
            </w:r>
          </w:p>
        </w:tc>
      </w:tr>
      <w:tr w14:paraId="4D1F01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2485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91~150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730F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A6229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2/3</w:t>
            </w:r>
          </w:p>
        </w:tc>
      </w:tr>
      <w:tr w14:paraId="3A205C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A9A60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151~280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E0B19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B14E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3/4</w:t>
            </w:r>
          </w:p>
        </w:tc>
      </w:tr>
      <w:tr w14:paraId="4630BA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BBCA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281~500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6A6C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B847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5/6</w:t>
            </w:r>
          </w:p>
        </w:tc>
      </w:tr>
      <w:tr w14:paraId="3F873B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9C5B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bookmarkStart w:id="3" w:name="heading_3"/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501-1200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9FB9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5295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6/7</w:t>
            </w:r>
          </w:p>
        </w:tc>
      </w:tr>
    </w:tbl>
    <w:p w14:paraId="5BC2E8C9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r>
        <w:rPr>
          <w:rFonts w:ascii="Arial" w:hAnsi="Arial" w:eastAsia="等线" w:cs="Arial"/>
          <w:b/>
          <w:sz w:val="21"/>
          <w:szCs w:val="21"/>
        </w:rPr>
        <w:t>四、实测记录表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2E6AA0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FEC6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抽样编号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931C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实测长度（cm）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78FC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长度判定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4BFD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实测重量（g）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3D74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重量判定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009A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综合判定</w:t>
            </w:r>
          </w:p>
        </w:tc>
      </w:tr>
      <w:tr w14:paraId="3E2ED3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1CE78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F2A51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79B2B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59DC7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879D2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E30C1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114FF8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B2B5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02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EA596D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CEA18E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9E4EAF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EA0876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6B0D0C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177AF9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E687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78CD4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6832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380AD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3F4B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47084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</w:tr>
      <w:tr w14:paraId="2BEE5F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BB8E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BA565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8564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7C60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94AB5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F7FF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</w:tr>
      <w:tr w14:paraId="24CCDF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3E11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F5C4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6453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D152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8EDF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A7F94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</w:tr>
      <w:tr w14:paraId="5D582CC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6A34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……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8567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……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D529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……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657D8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……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DBBE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……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FB03D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……</w:t>
            </w:r>
          </w:p>
        </w:tc>
      </w:tr>
    </w:tbl>
    <w:p w14:paraId="559221C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4" w:name="heading_4"/>
      <w:r>
        <w:rPr>
          <w:rFonts w:ascii="Arial" w:hAnsi="Arial" w:eastAsia="等线" w:cs="Arial"/>
          <w:b/>
          <w:sz w:val="21"/>
          <w:szCs w:val="21"/>
        </w:rPr>
        <w:t>五、结果汇总与签字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5"/>
        <w:gridCol w:w="2005"/>
        <w:gridCol w:w="2005"/>
        <w:gridCol w:w="2005"/>
      </w:tblGrid>
      <w:tr w14:paraId="1B4483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EDF3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抽样总数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9E685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hAnsi="Arial" w:eastAsia="等线" w:cs="Arial"/>
                <w:sz w:val="21"/>
                <w:szCs w:val="21"/>
              </w:rPr>
              <w:t>___扎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EC0E1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总不合格数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3F66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__扎</w:t>
            </w:r>
          </w:p>
        </w:tc>
      </w:tr>
      <w:tr w14:paraId="01B657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842F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允收数（Ac）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5F15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10扎</w:t>
            </w: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A7D9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拒收数（Re）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787A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</w:p>
        </w:tc>
      </w:tr>
      <w:tr w14:paraId="74A42B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B309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最终结论</w:t>
            </w:r>
          </w:p>
        </w:tc>
        <w:tc>
          <w:tcPr>
            <w:tcW w:w="601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9552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sz w:val="21"/>
                <w:szCs w:val="21"/>
              </w:rPr>
              <w:t>√</w:t>
            </w:r>
            <w:r>
              <w:rPr>
                <w:rFonts w:ascii="Arial" w:hAnsi="Arial" w:eastAsia="等线" w:cs="Arial"/>
                <w:sz w:val="21"/>
                <w:szCs w:val="21"/>
              </w:rPr>
              <w:t xml:space="preserve"> 合格（准予出货） ☐ 不合格（暂停出货）</w:t>
            </w:r>
          </w:p>
        </w:tc>
      </w:tr>
      <w:tr w14:paraId="16582AD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A82C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检验签字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67A03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吕志星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E93C4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日期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8F1B0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2026-3-30</w:t>
            </w:r>
            <w:bookmarkStart w:id="5" w:name="_GoBack"/>
            <w:bookmarkEnd w:id="5"/>
          </w:p>
          <w:p w14:paraId="719F3D0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</w:tr>
    </w:tbl>
    <w:p w14:paraId="201C81D6">
      <w:p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b/>
          <w:sz w:val="21"/>
          <w:szCs w:val="21"/>
        </w:rPr>
        <w:t>备注</w:t>
      </w:r>
      <w:r>
        <w:rPr>
          <w:rFonts w:ascii="Arial" w:hAnsi="Arial" w:eastAsia="等线" w:cs="Arial"/>
          <w:sz w:val="21"/>
          <w:szCs w:val="21"/>
        </w:rPr>
        <w:t>：本报告仅对本次抽检批次有效，不合格批次需返工复检合格后方可出货。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4CAE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986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57BB2"/>
    <w:rsid w:val="1C2B373F"/>
    <w:rsid w:val="2B1E67DC"/>
    <w:rsid w:val="39B822CE"/>
    <w:rsid w:val="3CE63A34"/>
    <w:rsid w:val="4BA60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327</Words>
  <Characters>485</Characters>
  <TotalTime>97</TotalTime>
  <ScaleCrop>false</ScaleCrop>
  <LinksUpToDate>false</LinksUpToDate>
  <CharactersWithSpaces>492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2026-03-23T07:15:00Z</dcterms:created>
  <dc:creator>Apache POI</dc:creator>
  <cp:lastModifiedBy>卡卡右右</cp:lastModifiedBy>
  <dcterms:modified xsi:type="dcterms:W3CDTF">2026-03-30T07:51:03Z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eyJoZGlkIjoiZWM1MDU1MTFiZGI5NzdmNmY4MzliMWYxZTI4MTQ4NjAiLCJ1c2VySWQiOiI0MjE3Nzg3NjMifQ==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3B9580E4AEC84C59938A673C6CD8D792_13</vt:lpwstr>
  </property>
</Properties>
</file>